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left="0" w:right="-568" w:hanging="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114300" distR="114300">
            <wp:extent cx="659765" cy="73406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734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MINISTÉRIO DA DEFESA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EXÉRCITO BRASILEIRO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COMANDO   LOGÍSTICO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DIRETORIA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VIII AO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REQUEST FOR PROPOSAL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(RFP) – COLOG nº 01/2022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FORMULÁRIO DE ESCLARECIMENTOS OU CLARIFICAÇÃO – VBC CAV – MSR 8X8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DA EMPRESA: _________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C">
      <w:pPr>
        <w:ind w:left="1" w:hanging="3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7.0" w:type="dxa"/>
        <w:jc w:val="left"/>
        <w:tblInd w:w="-122.0" w:type="dxa"/>
        <w:tblLayout w:type="fixed"/>
        <w:tblLook w:val="0000"/>
      </w:tblPr>
      <w:tblGrid>
        <w:gridCol w:w="1702"/>
        <w:gridCol w:w="6945"/>
        <w:gridCol w:w="5670"/>
        <w:tblGridChange w:id="0">
          <w:tblGrid>
            <w:gridCol w:w="1702"/>
            <w:gridCol w:w="6945"/>
            <w:gridCol w:w="5670"/>
          </w:tblGrid>
        </w:tblGridChange>
      </w:tblGrid>
      <w:tr>
        <w:trPr>
          <w:cantSplit w:val="0"/>
          <w:trHeight w:val="12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b56b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ind w:left="1" w:hanging="3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Request For Proposal (RFP) do Projeto de Obtenção da Viatura Blindada de Combate de Cavalaria, Média Sobre Rodas </w:t>
            </w:r>
          </w:p>
          <w:p w:rsidR="00000000" w:rsidDel="00000000" w:rsidP="00000000" w:rsidRDefault="00000000" w:rsidRPr="00000000" w14:paraId="0000000E">
            <w:pPr>
              <w:ind w:left="1" w:hanging="3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(VBC Cav – MSR 8x8)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DO RFP e ANEXOS</w:t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REFERÊNCIA DA PROPOSTA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ESCLARECIMENTO OU CLARIFICAÇÃO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JUSTIFICATIVA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1B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0.0" w:type="dxa"/>
              <w:left w:w="20.0" w:type="dxa"/>
              <w:bottom w:w="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left="0" w:hanging="2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120" w:before="120" w:lineRule="auto"/>
        <w:ind w:firstLine="426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Brasília-DF, 18 de julho de 2022.</w:t>
      </w:r>
    </w:p>
    <w:p w:rsidR="00000000" w:rsidDel="00000000" w:rsidP="00000000" w:rsidRDefault="00000000" w:rsidRPr="00000000" w14:paraId="0000001F">
      <w:pP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ADRIANO RISSO OCANHA - Cel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left="0" w:hanging="2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Chefe da Divisão de Blindados</w:t>
      </w:r>
      <w:r w:rsidDel="00000000" w:rsidR="00000000" w:rsidRPr="00000000">
        <w:rPr>
          <w:rtl w:val="0"/>
        </w:rPr>
      </w:r>
    </w:p>
    <w:sectPr>
      <w:pgSz w:h="11907" w:w="16840" w:orient="landscape"/>
      <w:pgMar w:bottom="851" w:top="0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color w:val="000000"/>
      <w:sz w:val="24"/>
      <w:szCs w:val="24"/>
      <w:lang/>
    </w:rPr>
  </w:style>
  <w:style w:type="character" w:styleId="CorpodetextoChar" w:customStyle="1">
    <w:name w:val="Corpo de texto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egenda">
    <w:name w:val="caption"/>
    <w:basedOn w:val="Normal"/>
    <w:next w:val="Normal"/>
    <w:rPr>
      <w:rFonts w:ascii="Arial" w:hAnsi="Arial"/>
      <w:sz w:val="24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andard" w:customStyle="1">
    <w:name w:val="Standard"/>
    <w:pPr>
      <w:spacing w:after="160" w:line="252" w:lineRule="auto"/>
      <w:ind w:left="-1" w:leftChars="-1" w:hanging="1" w:hangingChars="1"/>
      <w:textDirection w:val="btLr"/>
      <w:textAlignment w:val="baseline"/>
      <w:outlineLvl w:val="0"/>
    </w:pPr>
    <w:rPr>
      <w:rFonts w:ascii="Calibri" w:eastAsia="Calibri" w:hAnsi="Calibri"/>
      <w:kern w:val="2"/>
      <w:position w:val="-1"/>
      <w:sz w:val="24"/>
      <w:szCs w:val="22"/>
      <w:lang w:eastAsia="zh-CN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Z7HuT1mX2uqXQOFfQexNBbIaQ==">AMUW2mVdLbDic7arTUyIE3TiJy9V/95bbn8wEKDuu62EdtPfmya/ng3GRwVPydY0gZ0Ses0FczaJ/Yzj7wym2VBie3XqeDm0I47ZdyHMx194OnrSPbZi940=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2021-12-28T20:16:00Z</dcterms:created>
  <dc:creator>Anp</dc:creator>
</cp:coreProperties>
</file>